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802F88" w14:textId="6BAC5B0E" w:rsidR="00C611AD" w:rsidRDefault="00C611AD" w:rsidP="00C611AD">
      <w:pPr>
        <w:jc w:val="both"/>
      </w:pPr>
    </w:p>
    <w:p w14:paraId="4E2E2271" w14:textId="17D5D69A" w:rsidR="00C611AD" w:rsidRDefault="00C611AD" w:rsidP="00C611AD">
      <w:pPr>
        <w:ind w:left="2160" w:firstLine="720"/>
        <w:jc w:val="both"/>
        <w:rPr>
          <w:b/>
          <w:bCs/>
          <w:sz w:val="36"/>
          <w:szCs w:val="36"/>
        </w:rPr>
      </w:pPr>
      <w:r w:rsidRPr="00C611AD">
        <w:rPr>
          <w:b/>
          <w:bCs/>
          <w:sz w:val="36"/>
          <w:szCs w:val="36"/>
        </w:rPr>
        <w:t>Female Reproductive System</w:t>
      </w:r>
    </w:p>
    <w:p w14:paraId="6159BA63" w14:textId="77777777" w:rsidR="003F0BA0" w:rsidRDefault="003F0BA0" w:rsidP="003F0BA0">
      <w:pPr>
        <w:jc w:val="both"/>
      </w:pPr>
      <w:r>
        <w:t>Earliest stages of Oocyte</w:t>
      </w:r>
    </w:p>
    <w:p w14:paraId="4A506000" w14:textId="77777777" w:rsidR="003F0BA0" w:rsidRDefault="003F0BA0" w:rsidP="003F0BA0">
      <w:pPr>
        <w:pStyle w:val="ListParagraph"/>
        <w:numPr>
          <w:ilvl w:val="0"/>
          <w:numId w:val="23"/>
        </w:numPr>
        <w:jc w:val="both"/>
      </w:pPr>
      <w:r>
        <w:t>Oogonia</w:t>
      </w:r>
    </w:p>
    <w:p w14:paraId="087FB965" w14:textId="77777777" w:rsidR="003F0BA0" w:rsidRDefault="003F0BA0" w:rsidP="003F0BA0">
      <w:pPr>
        <w:pStyle w:val="ListParagraph"/>
        <w:numPr>
          <w:ilvl w:val="1"/>
          <w:numId w:val="23"/>
        </w:numPr>
        <w:jc w:val="both"/>
      </w:pPr>
      <w:r>
        <w:t>Earliest stage is Oogonia; diploid (46 Chromosomes)</w:t>
      </w:r>
    </w:p>
    <w:p w14:paraId="26F7FF8E" w14:textId="77777777" w:rsidR="003F0BA0" w:rsidRDefault="003F0BA0" w:rsidP="003F0BA0">
      <w:pPr>
        <w:pStyle w:val="ListParagraph"/>
        <w:numPr>
          <w:ilvl w:val="1"/>
          <w:numId w:val="23"/>
        </w:numPr>
        <w:jc w:val="both"/>
      </w:pPr>
      <w:r>
        <w:t>First division into Primary Oocyte</w:t>
      </w:r>
    </w:p>
    <w:p w14:paraId="1313B657" w14:textId="77777777" w:rsidR="003F0BA0" w:rsidRDefault="003F0BA0" w:rsidP="003F0BA0">
      <w:pPr>
        <w:pStyle w:val="ListParagraph"/>
        <w:numPr>
          <w:ilvl w:val="0"/>
          <w:numId w:val="23"/>
        </w:numPr>
        <w:jc w:val="both"/>
      </w:pPr>
      <w:r>
        <w:t>Primary Oocyte</w:t>
      </w:r>
    </w:p>
    <w:p w14:paraId="7646F394" w14:textId="77777777" w:rsidR="003F0BA0" w:rsidRDefault="003F0BA0" w:rsidP="003F0BA0">
      <w:pPr>
        <w:pStyle w:val="ListParagraph"/>
        <w:numPr>
          <w:ilvl w:val="1"/>
          <w:numId w:val="23"/>
        </w:numPr>
        <w:jc w:val="both"/>
      </w:pPr>
      <w:r>
        <w:t>Still Diploid</w:t>
      </w:r>
    </w:p>
    <w:p w14:paraId="1AFB7C04" w14:textId="77777777" w:rsidR="003F0BA0" w:rsidRDefault="003F0BA0" w:rsidP="003F0BA0">
      <w:pPr>
        <w:pStyle w:val="ListParagraph"/>
        <w:numPr>
          <w:ilvl w:val="1"/>
          <w:numId w:val="23"/>
        </w:numPr>
        <w:jc w:val="both"/>
      </w:pPr>
      <w:r>
        <w:t>First meiotic division occurs during 3</w:t>
      </w:r>
      <w:r w:rsidRPr="00195A0D">
        <w:rPr>
          <w:vertAlign w:val="superscript"/>
        </w:rPr>
        <w:t>rd</w:t>
      </w:r>
      <w:r>
        <w:t xml:space="preserve"> fetal month</w:t>
      </w:r>
    </w:p>
    <w:p w14:paraId="3CD153AF" w14:textId="77777777" w:rsidR="003F0BA0" w:rsidRDefault="003F0BA0" w:rsidP="003F0BA0">
      <w:pPr>
        <w:pStyle w:val="ListParagraph"/>
        <w:numPr>
          <w:ilvl w:val="2"/>
          <w:numId w:val="23"/>
        </w:numPr>
        <w:jc w:val="both"/>
      </w:pPr>
      <w:r>
        <w:t xml:space="preserve">Isn’t completed until a few hours before ovulation </w:t>
      </w:r>
      <w:proofErr w:type="gramStart"/>
      <w:r>
        <w:t>begins;</w:t>
      </w:r>
      <w:proofErr w:type="gramEnd"/>
    </w:p>
    <w:p w14:paraId="45843D30" w14:textId="77777777" w:rsidR="003F0BA0" w:rsidRDefault="003F0BA0" w:rsidP="003F0BA0">
      <w:pPr>
        <w:pStyle w:val="ListParagraph"/>
        <w:numPr>
          <w:ilvl w:val="1"/>
          <w:numId w:val="23"/>
        </w:numPr>
        <w:jc w:val="both"/>
      </w:pPr>
      <w:r>
        <w:t xml:space="preserve"> Secondary Oocyte</w:t>
      </w:r>
    </w:p>
    <w:p w14:paraId="7D2C2164" w14:textId="77777777" w:rsidR="003F0BA0" w:rsidRDefault="003F0BA0" w:rsidP="003F0BA0">
      <w:pPr>
        <w:pStyle w:val="ListParagraph"/>
        <w:numPr>
          <w:ilvl w:val="2"/>
          <w:numId w:val="23"/>
        </w:numPr>
        <w:jc w:val="both"/>
      </w:pPr>
      <w:r>
        <w:t>Forms Oocyte and First Polar body</w:t>
      </w:r>
    </w:p>
    <w:p w14:paraId="2109FA0F" w14:textId="77777777" w:rsidR="003F0BA0" w:rsidRDefault="003F0BA0" w:rsidP="003F0BA0">
      <w:pPr>
        <w:pStyle w:val="ListParagraph"/>
        <w:numPr>
          <w:ilvl w:val="0"/>
          <w:numId w:val="23"/>
        </w:numPr>
        <w:jc w:val="both"/>
      </w:pPr>
      <w:r>
        <w:t>Secondary Oocyte</w:t>
      </w:r>
    </w:p>
    <w:p w14:paraId="16CAC753" w14:textId="77777777" w:rsidR="003F0BA0" w:rsidRPr="00C611AD" w:rsidRDefault="003F0BA0" w:rsidP="003F0BA0">
      <w:pPr>
        <w:pStyle w:val="ListParagraph"/>
        <w:numPr>
          <w:ilvl w:val="1"/>
          <w:numId w:val="23"/>
        </w:numPr>
        <w:jc w:val="both"/>
      </w:pPr>
      <w:r>
        <w:t>Undergoes second meiotic division ONLY during fertilization</w:t>
      </w:r>
    </w:p>
    <w:p w14:paraId="38599FF1" w14:textId="77777777" w:rsidR="003F0BA0" w:rsidRPr="003F0BA0" w:rsidRDefault="003F0BA0" w:rsidP="003F0BA0">
      <w:pPr>
        <w:jc w:val="both"/>
        <w:rPr>
          <w:b/>
          <w:bCs/>
        </w:rPr>
      </w:pPr>
    </w:p>
    <w:p w14:paraId="7AB6E840" w14:textId="02A20098" w:rsidR="00C611AD" w:rsidRDefault="00C611AD" w:rsidP="00C611AD">
      <w:pPr>
        <w:jc w:val="both"/>
      </w:pPr>
    </w:p>
    <w:p w14:paraId="1BFD6DF6" w14:textId="28D94FA7" w:rsidR="00C611AD" w:rsidRDefault="00C611AD" w:rsidP="00C611AD">
      <w:pPr>
        <w:jc w:val="both"/>
      </w:pPr>
      <w:r>
        <w:t>Ovary</w:t>
      </w:r>
    </w:p>
    <w:p w14:paraId="33D1935C" w14:textId="633E416D" w:rsidR="00C611AD" w:rsidRDefault="009B3C22" w:rsidP="00C611AD">
      <w:pPr>
        <w:pStyle w:val="ListParagraph"/>
        <w:numPr>
          <w:ilvl w:val="0"/>
          <w:numId w:val="23"/>
        </w:numPr>
        <w:jc w:val="both"/>
      </w:pPr>
      <w:r>
        <w:t xml:space="preserve">Follicles </w:t>
      </w:r>
      <w:r>
        <w:sym w:font="Wingdings" w:char="F0E0"/>
      </w:r>
      <w:r>
        <w:t xml:space="preserve"> What surrounds the ovary</w:t>
      </w:r>
    </w:p>
    <w:p w14:paraId="7EE8EE64" w14:textId="613056B8" w:rsidR="009B3C22" w:rsidRDefault="009B3C22" w:rsidP="009B3C22">
      <w:pPr>
        <w:pStyle w:val="ListParagraph"/>
        <w:numPr>
          <w:ilvl w:val="1"/>
          <w:numId w:val="23"/>
        </w:numPr>
        <w:jc w:val="both"/>
      </w:pPr>
      <w:r>
        <w:t>Primordial follicles</w:t>
      </w:r>
    </w:p>
    <w:p w14:paraId="167BAF68" w14:textId="65CF6294" w:rsidR="00195A0D" w:rsidRDefault="00195A0D" w:rsidP="00195A0D">
      <w:pPr>
        <w:pStyle w:val="ListParagraph"/>
        <w:numPr>
          <w:ilvl w:val="2"/>
          <w:numId w:val="23"/>
        </w:numPr>
        <w:jc w:val="both"/>
      </w:pPr>
      <w:r>
        <w:t>Develop during fetal life</w:t>
      </w:r>
    </w:p>
    <w:p w14:paraId="6005C232" w14:textId="61DAB205" w:rsidR="00195A0D" w:rsidRDefault="00195A0D" w:rsidP="00195A0D">
      <w:pPr>
        <w:pStyle w:val="ListParagraph"/>
        <w:numPr>
          <w:ilvl w:val="2"/>
          <w:numId w:val="23"/>
        </w:numPr>
        <w:jc w:val="both"/>
      </w:pPr>
      <w:r>
        <w:t>Consist of primary oocyte in prophase of 1</w:t>
      </w:r>
      <w:r w:rsidRPr="00195A0D">
        <w:rPr>
          <w:vertAlign w:val="superscript"/>
        </w:rPr>
        <w:t>st</w:t>
      </w:r>
      <w:r>
        <w:t xml:space="preserve"> meiotic division surrounded by one later of flattened follicular cells</w:t>
      </w:r>
    </w:p>
    <w:p w14:paraId="1DEC62D4" w14:textId="79199120" w:rsidR="00195A0D" w:rsidRDefault="00195A0D" w:rsidP="00195A0D">
      <w:pPr>
        <w:pStyle w:val="ListParagraph"/>
        <w:numPr>
          <w:ilvl w:val="2"/>
          <w:numId w:val="23"/>
        </w:numPr>
        <w:jc w:val="both"/>
      </w:pPr>
      <w:r>
        <w:t xml:space="preserve">Many </w:t>
      </w:r>
      <w:proofErr w:type="spellStart"/>
      <w:r>
        <w:t>priomordial</w:t>
      </w:r>
      <w:proofErr w:type="spellEnd"/>
      <w:r>
        <w:t xml:space="preserve"> follicles </w:t>
      </w:r>
      <w:proofErr w:type="spellStart"/>
      <w:r>
        <w:t>degenate</w:t>
      </w:r>
      <w:proofErr w:type="spellEnd"/>
      <w:r>
        <w:t xml:space="preserve"> at this stage in</w:t>
      </w:r>
      <w:r w:rsidR="00C17E3F">
        <w:t xml:space="preserve"> a process called atresia</w:t>
      </w:r>
    </w:p>
    <w:p w14:paraId="723FEAC3" w14:textId="686816C8" w:rsidR="009B3C22" w:rsidRDefault="009B3C22" w:rsidP="009B3C22">
      <w:pPr>
        <w:pStyle w:val="ListParagraph"/>
        <w:numPr>
          <w:ilvl w:val="2"/>
          <w:numId w:val="23"/>
        </w:numPr>
        <w:jc w:val="both"/>
      </w:pPr>
      <w:r>
        <w:t>Few follicular cells; release estrogen</w:t>
      </w:r>
    </w:p>
    <w:p w14:paraId="7C3EF56E" w14:textId="4FE61AA5" w:rsidR="009B3C22" w:rsidRDefault="009B3C22" w:rsidP="009B3C22">
      <w:pPr>
        <w:pStyle w:val="ListParagraph"/>
        <w:numPr>
          <w:ilvl w:val="3"/>
          <w:numId w:val="23"/>
        </w:numPr>
        <w:jc w:val="both"/>
      </w:pPr>
      <w:r>
        <w:t>Become more numerous in every stage until corpus luteum</w:t>
      </w:r>
    </w:p>
    <w:p w14:paraId="499905EE" w14:textId="77777777" w:rsidR="00C17E3F" w:rsidRDefault="00C17E3F" w:rsidP="00C17E3F">
      <w:pPr>
        <w:jc w:val="both"/>
      </w:pPr>
    </w:p>
    <w:p w14:paraId="7DB16DE5" w14:textId="64E160A0" w:rsidR="009B3C22" w:rsidRDefault="009B3C22" w:rsidP="009B3C22">
      <w:pPr>
        <w:pStyle w:val="ListParagraph"/>
        <w:numPr>
          <w:ilvl w:val="1"/>
          <w:numId w:val="23"/>
        </w:numPr>
        <w:jc w:val="both"/>
      </w:pPr>
      <w:r>
        <w:t>Primary follicles</w:t>
      </w:r>
    </w:p>
    <w:p w14:paraId="17C165E1" w14:textId="3669B296" w:rsidR="00C17E3F" w:rsidRDefault="00C17E3F" w:rsidP="00C17E3F">
      <w:pPr>
        <w:pStyle w:val="ListParagraph"/>
        <w:numPr>
          <w:ilvl w:val="2"/>
          <w:numId w:val="23"/>
        </w:numPr>
        <w:jc w:val="both"/>
      </w:pPr>
      <w:r>
        <w:t>Multiple layers of follicular cells develop and are called granulosa cells</w:t>
      </w:r>
    </w:p>
    <w:p w14:paraId="424431C7" w14:textId="77777777" w:rsidR="00C17E3F" w:rsidRDefault="00C17E3F" w:rsidP="00C17E3F">
      <w:pPr>
        <w:pStyle w:val="ListParagraph"/>
        <w:numPr>
          <w:ilvl w:val="3"/>
          <w:numId w:val="23"/>
        </w:numPr>
        <w:jc w:val="both"/>
      </w:pPr>
      <w:r>
        <w:t>Zona Pellucida is made of glycoproteins and forms between oocyte and granulosa cells</w:t>
      </w:r>
    </w:p>
    <w:p w14:paraId="0FF4ED67" w14:textId="77777777" w:rsidR="00C17E3F" w:rsidRDefault="00C17E3F" w:rsidP="00C17E3F">
      <w:pPr>
        <w:jc w:val="both"/>
      </w:pPr>
    </w:p>
    <w:p w14:paraId="3544B876" w14:textId="716E214E" w:rsidR="00C17E3F" w:rsidRDefault="00C17E3F" w:rsidP="00C17E3F">
      <w:pPr>
        <w:pStyle w:val="ListParagraph"/>
        <w:numPr>
          <w:ilvl w:val="3"/>
          <w:numId w:val="23"/>
        </w:numPr>
        <w:jc w:val="both"/>
      </w:pPr>
      <w:r>
        <w:t>At puberty under influence of FSH, some primordial follicles mature (“</w:t>
      </w:r>
      <w:proofErr w:type="spellStart"/>
      <w:r>
        <w:t>Unilaminar</w:t>
      </w:r>
      <w:proofErr w:type="spellEnd"/>
      <w:r>
        <w:t xml:space="preserve"> Primary Follicles”)</w:t>
      </w:r>
    </w:p>
    <w:p w14:paraId="667CD23C" w14:textId="14675650" w:rsidR="00C17E3F" w:rsidRDefault="00C17E3F" w:rsidP="00C17E3F">
      <w:pPr>
        <w:pStyle w:val="ListParagraph"/>
        <w:numPr>
          <w:ilvl w:val="3"/>
          <w:numId w:val="23"/>
        </w:numPr>
        <w:jc w:val="both"/>
      </w:pPr>
      <w:r>
        <w:t>Oocyte still in prophase of 1</w:t>
      </w:r>
      <w:r w:rsidRPr="00C17E3F">
        <w:rPr>
          <w:vertAlign w:val="superscript"/>
        </w:rPr>
        <w:t>st</w:t>
      </w:r>
      <w:r>
        <w:t xml:space="preserve"> meiosis (Prophase 1)</w:t>
      </w:r>
    </w:p>
    <w:p w14:paraId="5B66ED90" w14:textId="277291F4" w:rsidR="00C17E3F" w:rsidRDefault="00C17E3F" w:rsidP="00C17E3F">
      <w:pPr>
        <w:pStyle w:val="ListParagraph"/>
        <w:numPr>
          <w:ilvl w:val="3"/>
          <w:numId w:val="23"/>
        </w:numPr>
        <w:jc w:val="both"/>
      </w:pPr>
      <w:r>
        <w:t>Stromal fibroblasts proliferate and differentiate into theca cells</w:t>
      </w:r>
    </w:p>
    <w:p w14:paraId="71560FFC" w14:textId="77777777" w:rsidR="00C17E3F" w:rsidRDefault="00C17E3F" w:rsidP="00C17E3F">
      <w:pPr>
        <w:jc w:val="both"/>
      </w:pPr>
    </w:p>
    <w:p w14:paraId="7F16C438" w14:textId="06E3D27A" w:rsidR="00C17E3F" w:rsidRDefault="00C17E3F" w:rsidP="00C17E3F">
      <w:pPr>
        <w:pStyle w:val="ListParagraph"/>
        <w:numPr>
          <w:ilvl w:val="2"/>
          <w:numId w:val="23"/>
        </w:numPr>
        <w:jc w:val="both"/>
      </w:pPr>
      <w:r>
        <w:t>Multilaminar Primary Follicle</w:t>
      </w:r>
    </w:p>
    <w:p w14:paraId="6D0E3828" w14:textId="7B8125C6" w:rsidR="006A4ECB" w:rsidRDefault="006A4ECB" w:rsidP="006A4ECB">
      <w:pPr>
        <w:pStyle w:val="ListParagraph"/>
        <w:numPr>
          <w:ilvl w:val="3"/>
          <w:numId w:val="23"/>
        </w:numPr>
        <w:jc w:val="both"/>
      </w:pPr>
      <w:r>
        <w:t>Multiple layers of granulosa cells</w:t>
      </w:r>
    </w:p>
    <w:p w14:paraId="24930C6D" w14:textId="359D3053" w:rsidR="006A4ECB" w:rsidRDefault="006A4ECB" w:rsidP="006A4ECB">
      <w:pPr>
        <w:pStyle w:val="ListParagraph"/>
        <w:numPr>
          <w:ilvl w:val="3"/>
          <w:numId w:val="23"/>
        </w:numPr>
        <w:jc w:val="both"/>
      </w:pPr>
      <w:r>
        <w:t>Prominent Zona Pellucida</w:t>
      </w:r>
    </w:p>
    <w:p w14:paraId="6A539D71" w14:textId="6B0B7159" w:rsidR="006A4ECB" w:rsidRDefault="006A4ECB" w:rsidP="006A4ECB">
      <w:pPr>
        <w:pStyle w:val="ListParagraph"/>
        <w:numPr>
          <w:ilvl w:val="3"/>
          <w:numId w:val="23"/>
        </w:numPr>
        <w:jc w:val="both"/>
      </w:pPr>
      <w:r>
        <w:t>Theca interna cells developing from stromal fibroblasts</w:t>
      </w:r>
    </w:p>
    <w:p w14:paraId="310843C4" w14:textId="1220A54E" w:rsidR="006A4ECB" w:rsidRDefault="006A4ECB" w:rsidP="006A4ECB">
      <w:pPr>
        <w:pStyle w:val="ListParagraph"/>
        <w:numPr>
          <w:ilvl w:val="4"/>
          <w:numId w:val="23"/>
        </w:numPr>
        <w:jc w:val="both"/>
      </w:pPr>
      <w:r>
        <w:t>Stromal cells: Cells around the oocyte</w:t>
      </w:r>
    </w:p>
    <w:p w14:paraId="0CAC228D" w14:textId="28629B2A" w:rsidR="00C17E3F" w:rsidRDefault="00C17E3F" w:rsidP="00C17E3F">
      <w:pPr>
        <w:jc w:val="both"/>
      </w:pPr>
    </w:p>
    <w:p w14:paraId="69E76F73" w14:textId="6EAB7CC5" w:rsidR="006A4ECB" w:rsidRDefault="006A4ECB" w:rsidP="00C17E3F">
      <w:pPr>
        <w:jc w:val="both"/>
      </w:pPr>
    </w:p>
    <w:p w14:paraId="43DE8448" w14:textId="4A859B97" w:rsidR="006A4ECB" w:rsidRDefault="006A4ECB" w:rsidP="00C17E3F">
      <w:pPr>
        <w:jc w:val="both"/>
      </w:pPr>
    </w:p>
    <w:p w14:paraId="02AEDD1B" w14:textId="77777777" w:rsidR="006A4ECB" w:rsidRDefault="006A4ECB" w:rsidP="00C17E3F">
      <w:pPr>
        <w:jc w:val="both"/>
      </w:pPr>
    </w:p>
    <w:p w14:paraId="6AE97298" w14:textId="2FCB955E" w:rsidR="009B3C22" w:rsidRDefault="009B3C22" w:rsidP="009B3C22">
      <w:pPr>
        <w:pStyle w:val="ListParagraph"/>
        <w:numPr>
          <w:ilvl w:val="1"/>
          <w:numId w:val="23"/>
        </w:numPr>
        <w:jc w:val="both"/>
      </w:pPr>
      <w:r>
        <w:t>Secondary</w:t>
      </w:r>
      <w:r w:rsidR="006A4ECB">
        <w:t xml:space="preserve"> (Antral)</w:t>
      </w:r>
      <w:r>
        <w:t xml:space="preserve"> follicles</w:t>
      </w:r>
    </w:p>
    <w:p w14:paraId="11D0C60F" w14:textId="367C4893" w:rsidR="006A4ECB" w:rsidRDefault="006A4ECB" w:rsidP="006A4ECB">
      <w:pPr>
        <w:pStyle w:val="ListParagraph"/>
        <w:numPr>
          <w:ilvl w:val="2"/>
          <w:numId w:val="23"/>
        </w:numPr>
        <w:jc w:val="both"/>
      </w:pPr>
      <w:r>
        <w:t>Oocyte still in prophase 1</w:t>
      </w:r>
    </w:p>
    <w:p w14:paraId="04F1F038" w14:textId="6A304B7A" w:rsidR="006A4ECB" w:rsidRDefault="006A4ECB" w:rsidP="006A4ECB">
      <w:pPr>
        <w:pStyle w:val="ListParagraph"/>
        <w:numPr>
          <w:ilvl w:val="2"/>
          <w:numId w:val="23"/>
        </w:numPr>
        <w:jc w:val="both"/>
      </w:pPr>
      <w:r>
        <w:t xml:space="preserve">Follicular fluid containing estrogen and precursors accumulate b/w granulosa cells forming </w:t>
      </w:r>
      <w:proofErr w:type="spellStart"/>
      <w:r>
        <w:t>antrums</w:t>
      </w:r>
      <w:proofErr w:type="spellEnd"/>
    </w:p>
    <w:p w14:paraId="59CC7670" w14:textId="7BE48F4C" w:rsidR="006A4ECB" w:rsidRDefault="006A4ECB" w:rsidP="006A4ECB">
      <w:pPr>
        <w:pStyle w:val="ListParagraph"/>
        <w:numPr>
          <w:ilvl w:val="3"/>
          <w:numId w:val="23"/>
        </w:numPr>
        <w:jc w:val="both"/>
      </w:pPr>
      <w:r>
        <w:t>Spaces b/w granulosa cells</w:t>
      </w:r>
    </w:p>
    <w:p w14:paraId="0A5A6175" w14:textId="45D68D80" w:rsidR="005E1EEC" w:rsidRDefault="005E1EEC" w:rsidP="006A4ECB">
      <w:pPr>
        <w:pStyle w:val="ListParagraph"/>
        <w:numPr>
          <w:ilvl w:val="3"/>
          <w:numId w:val="23"/>
        </w:numPr>
        <w:jc w:val="both"/>
      </w:pPr>
      <w:r>
        <w:t>Contain “Follicular fluid”</w:t>
      </w:r>
    </w:p>
    <w:p w14:paraId="03047552" w14:textId="0AD4E195" w:rsidR="006A4ECB" w:rsidRDefault="006A4ECB" w:rsidP="006A4ECB">
      <w:pPr>
        <w:pStyle w:val="ListParagraph"/>
        <w:numPr>
          <w:ilvl w:val="2"/>
          <w:numId w:val="23"/>
        </w:numPr>
        <w:jc w:val="both"/>
      </w:pPr>
      <w:r>
        <w:t>Stromal cells differentiate into theca interna and external cells</w:t>
      </w:r>
    </w:p>
    <w:p w14:paraId="23DED3AB" w14:textId="67EB71C4" w:rsidR="006A4ECB" w:rsidRDefault="006A4ECB" w:rsidP="006A4ECB">
      <w:pPr>
        <w:pStyle w:val="ListParagraph"/>
        <w:numPr>
          <w:ilvl w:val="3"/>
          <w:numId w:val="23"/>
        </w:numPr>
        <w:jc w:val="both"/>
      </w:pPr>
      <w:r>
        <w:t>Theca internal cells</w:t>
      </w:r>
    </w:p>
    <w:p w14:paraId="4E784FB5" w14:textId="4DFD34E0" w:rsidR="006A4ECB" w:rsidRDefault="006A4ECB" w:rsidP="006A4ECB">
      <w:pPr>
        <w:pStyle w:val="ListParagraph"/>
        <w:numPr>
          <w:ilvl w:val="4"/>
          <w:numId w:val="23"/>
        </w:numPr>
        <w:jc w:val="both"/>
      </w:pPr>
      <w:r>
        <w:t>Produce estrogen precursors</w:t>
      </w:r>
    </w:p>
    <w:p w14:paraId="05E256C9" w14:textId="5FA872F3" w:rsidR="006A4ECB" w:rsidRDefault="006A4ECB" w:rsidP="006A4ECB">
      <w:pPr>
        <w:pStyle w:val="ListParagraph"/>
        <w:numPr>
          <w:ilvl w:val="3"/>
          <w:numId w:val="23"/>
        </w:numPr>
        <w:jc w:val="both"/>
      </w:pPr>
      <w:r>
        <w:t>Theca external cells</w:t>
      </w:r>
    </w:p>
    <w:p w14:paraId="5C4EB828" w14:textId="52FF3FD7" w:rsidR="006A4ECB" w:rsidRDefault="006A4ECB" w:rsidP="006A4ECB">
      <w:pPr>
        <w:pStyle w:val="ListParagraph"/>
        <w:numPr>
          <w:ilvl w:val="4"/>
          <w:numId w:val="23"/>
        </w:numPr>
        <w:jc w:val="both"/>
      </w:pPr>
      <w:r>
        <w:t>Protective cells composed of smooth muscle cells and fibroblasts</w:t>
      </w:r>
    </w:p>
    <w:p w14:paraId="2540FADE" w14:textId="7908F6D9" w:rsidR="005E1EEC" w:rsidRDefault="005E1EEC" w:rsidP="005E1EEC">
      <w:pPr>
        <w:pStyle w:val="ListParagraph"/>
        <w:numPr>
          <w:ilvl w:val="2"/>
          <w:numId w:val="23"/>
        </w:numPr>
        <w:jc w:val="both"/>
      </w:pPr>
      <w:r>
        <w:t>Thick Zona pellucida</w:t>
      </w:r>
    </w:p>
    <w:p w14:paraId="67F2DF70" w14:textId="77777777" w:rsidR="005E1EEC" w:rsidRDefault="005E1EEC" w:rsidP="005E1EEC">
      <w:pPr>
        <w:jc w:val="both"/>
      </w:pPr>
    </w:p>
    <w:p w14:paraId="70F4C3D0" w14:textId="5AE31D7E" w:rsidR="005E1EEC" w:rsidRDefault="005E1EEC" w:rsidP="005E1EEC">
      <w:pPr>
        <w:pStyle w:val="ListParagraph"/>
        <w:numPr>
          <w:ilvl w:val="1"/>
          <w:numId w:val="23"/>
        </w:numPr>
        <w:jc w:val="both"/>
      </w:pPr>
      <w:r>
        <w:t>Mature (Graafian</w:t>
      </w:r>
      <w:r w:rsidR="00A81D6F">
        <w:t>/Vesicular</w:t>
      </w:r>
      <w:r>
        <w:t>) Follicle</w:t>
      </w:r>
    </w:p>
    <w:p w14:paraId="3BE4E20C" w14:textId="3978BFCA" w:rsidR="00BA22D0" w:rsidRDefault="00BA22D0" w:rsidP="00BA22D0">
      <w:pPr>
        <w:pStyle w:val="ListParagraph"/>
        <w:numPr>
          <w:ilvl w:val="2"/>
          <w:numId w:val="23"/>
        </w:numPr>
        <w:jc w:val="both"/>
      </w:pPr>
      <w:r>
        <w:t xml:space="preserve">Cumulus </w:t>
      </w:r>
      <w:proofErr w:type="spellStart"/>
      <w:r>
        <w:t>Oophorus</w:t>
      </w:r>
      <w:proofErr w:type="spellEnd"/>
    </w:p>
    <w:p w14:paraId="686271F6" w14:textId="60815F9C" w:rsidR="00BA22D0" w:rsidRDefault="00BA22D0" w:rsidP="00BA22D0">
      <w:pPr>
        <w:pStyle w:val="ListParagraph"/>
        <w:numPr>
          <w:ilvl w:val="3"/>
          <w:numId w:val="23"/>
        </w:numPr>
        <w:jc w:val="both"/>
      </w:pPr>
      <w:r>
        <w:t>Pedestal of granulosa cells oocyte sits on</w:t>
      </w:r>
    </w:p>
    <w:p w14:paraId="5E3DCFDE" w14:textId="000BCD6B" w:rsidR="00BA22D0" w:rsidRDefault="00BA22D0" w:rsidP="00BA22D0">
      <w:pPr>
        <w:pStyle w:val="ListParagraph"/>
        <w:numPr>
          <w:ilvl w:val="2"/>
          <w:numId w:val="23"/>
        </w:numPr>
        <w:jc w:val="both"/>
      </w:pPr>
      <w:r>
        <w:t>Corona radiata</w:t>
      </w:r>
    </w:p>
    <w:p w14:paraId="5FD425FC" w14:textId="285AED9F" w:rsidR="00BA22D0" w:rsidRDefault="00BA22D0" w:rsidP="00BA22D0">
      <w:pPr>
        <w:pStyle w:val="ListParagraph"/>
        <w:numPr>
          <w:ilvl w:val="3"/>
          <w:numId w:val="23"/>
        </w:numPr>
        <w:jc w:val="both"/>
      </w:pPr>
      <w:r>
        <w:t>Granulosa cells stick to the oocyte forming a crown</w:t>
      </w:r>
    </w:p>
    <w:p w14:paraId="435AC5B4" w14:textId="5A5268D4" w:rsidR="00BA22D0" w:rsidRDefault="00BA22D0" w:rsidP="00BA22D0">
      <w:pPr>
        <w:pStyle w:val="ListParagraph"/>
        <w:numPr>
          <w:ilvl w:val="2"/>
          <w:numId w:val="23"/>
        </w:numPr>
        <w:jc w:val="both"/>
      </w:pPr>
      <w:r>
        <w:t>Antrum is symmetrical</w:t>
      </w:r>
    </w:p>
    <w:p w14:paraId="268C6030" w14:textId="607BD889" w:rsidR="00BA22D0" w:rsidRDefault="00BA22D0" w:rsidP="00BA22D0">
      <w:pPr>
        <w:pStyle w:val="ListParagraph"/>
        <w:numPr>
          <w:ilvl w:val="2"/>
          <w:numId w:val="23"/>
        </w:numPr>
        <w:jc w:val="both"/>
      </w:pPr>
      <w:r>
        <w:t>LH surge signals final maturation</w:t>
      </w:r>
    </w:p>
    <w:p w14:paraId="0A2ED81D" w14:textId="06739C35" w:rsidR="00BA22D0" w:rsidRDefault="00BA22D0" w:rsidP="00BA22D0">
      <w:pPr>
        <w:pStyle w:val="ListParagraph"/>
        <w:numPr>
          <w:ilvl w:val="3"/>
          <w:numId w:val="23"/>
        </w:numPr>
        <w:jc w:val="both"/>
      </w:pPr>
      <w:r>
        <w:t>Resumption of meiosis to form secondary Oocyte</w:t>
      </w:r>
    </w:p>
    <w:p w14:paraId="1C3C4ABD" w14:textId="15C0002E" w:rsidR="00BA22D0" w:rsidRDefault="00BA22D0" w:rsidP="00BA22D0">
      <w:pPr>
        <w:pStyle w:val="ListParagraph"/>
        <w:numPr>
          <w:ilvl w:val="4"/>
          <w:numId w:val="23"/>
        </w:numPr>
        <w:jc w:val="both"/>
      </w:pPr>
      <w:r>
        <w:t>Arrested at metaphase 2 until fertilization</w:t>
      </w:r>
    </w:p>
    <w:p w14:paraId="67857195" w14:textId="478F71C5" w:rsidR="00C17E3F" w:rsidRDefault="00C17E3F" w:rsidP="00C17E3F">
      <w:pPr>
        <w:jc w:val="both"/>
      </w:pPr>
    </w:p>
    <w:p w14:paraId="650C7026" w14:textId="77777777" w:rsidR="00C17E3F" w:rsidRDefault="00C17E3F" w:rsidP="00C17E3F">
      <w:pPr>
        <w:jc w:val="both"/>
      </w:pPr>
    </w:p>
    <w:p w14:paraId="4F59F1BE" w14:textId="55C42848" w:rsidR="009B3C22" w:rsidRDefault="009B3C22" w:rsidP="009B3C22">
      <w:pPr>
        <w:pStyle w:val="ListParagraph"/>
        <w:numPr>
          <w:ilvl w:val="1"/>
          <w:numId w:val="23"/>
        </w:numPr>
        <w:jc w:val="both"/>
      </w:pPr>
      <w:r>
        <w:t>Corpus luteum</w:t>
      </w:r>
    </w:p>
    <w:p w14:paraId="58785D93" w14:textId="4AAD7680" w:rsidR="00A81D6F" w:rsidRDefault="009B3C22" w:rsidP="00A81D6F">
      <w:pPr>
        <w:pStyle w:val="ListParagraph"/>
        <w:numPr>
          <w:ilvl w:val="2"/>
          <w:numId w:val="23"/>
        </w:numPr>
        <w:jc w:val="both"/>
      </w:pPr>
      <w:r>
        <w:t>Post-release</w:t>
      </w:r>
      <w:r w:rsidR="003F0BA0">
        <w:t xml:space="preserve"> of oocyte</w:t>
      </w:r>
      <w:r w:rsidR="00A81D6F">
        <w:t>/ovulation</w:t>
      </w:r>
    </w:p>
    <w:p w14:paraId="7BA7E3A3" w14:textId="3F40566D" w:rsidR="00A81D6F" w:rsidRDefault="00A81D6F" w:rsidP="00A81D6F">
      <w:pPr>
        <w:pStyle w:val="ListParagraph"/>
        <w:numPr>
          <w:ilvl w:val="3"/>
          <w:numId w:val="23"/>
        </w:numPr>
        <w:jc w:val="both"/>
      </w:pPr>
      <w:r>
        <w:t>Granulosa cells and theca interna cells turn into temporary endocrine organ called corpus luteum</w:t>
      </w:r>
    </w:p>
    <w:p w14:paraId="1B7141D9" w14:textId="3CDB5A86" w:rsidR="00A81D6F" w:rsidRDefault="00A81D6F" w:rsidP="009B3C22">
      <w:pPr>
        <w:pStyle w:val="ListParagraph"/>
        <w:numPr>
          <w:ilvl w:val="2"/>
          <w:numId w:val="23"/>
        </w:numPr>
        <w:jc w:val="both"/>
      </w:pPr>
      <w:r>
        <w:t>LH from Anterior Pituitary causes</w:t>
      </w:r>
    </w:p>
    <w:p w14:paraId="462C9248" w14:textId="243592D7" w:rsidR="00A81D6F" w:rsidRDefault="00A81D6F" w:rsidP="00A81D6F">
      <w:pPr>
        <w:pStyle w:val="ListParagraph"/>
        <w:numPr>
          <w:ilvl w:val="3"/>
          <w:numId w:val="23"/>
        </w:numPr>
        <w:jc w:val="both"/>
      </w:pPr>
      <w:r>
        <w:t>Granulosa cells to differentiate into granulosa lutein cells</w:t>
      </w:r>
    </w:p>
    <w:p w14:paraId="364F0A90" w14:textId="62403DAC" w:rsidR="00A81D6F" w:rsidRDefault="00A81D6F" w:rsidP="00A81D6F">
      <w:pPr>
        <w:pStyle w:val="ListParagraph"/>
        <w:numPr>
          <w:ilvl w:val="3"/>
          <w:numId w:val="23"/>
        </w:numPr>
        <w:jc w:val="both"/>
      </w:pPr>
      <w:r>
        <w:t xml:space="preserve">Theca internal cells </w:t>
      </w:r>
      <w:r>
        <w:sym w:font="Wingdings" w:char="F0E0"/>
      </w:r>
      <w:r>
        <w:t xml:space="preserve"> Theca lutein cells</w:t>
      </w:r>
    </w:p>
    <w:p w14:paraId="558ADF80" w14:textId="7BC68303" w:rsidR="00A81D6F" w:rsidRDefault="00A81D6F" w:rsidP="00A81D6F">
      <w:pPr>
        <w:pStyle w:val="ListParagraph"/>
        <w:numPr>
          <w:ilvl w:val="3"/>
          <w:numId w:val="23"/>
        </w:numPr>
        <w:jc w:val="both"/>
      </w:pPr>
      <w:r>
        <w:t>Both new cells produce progesterone and estrogen</w:t>
      </w:r>
    </w:p>
    <w:p w14:paraId="6D8F84A6" w14:textId="766B9BE0" w:rsidR="003F0BA0" w:rsidRDefault="003F0BA0" w:rsidP="009B3C22">
      <w:pPr>
        <w:pStyle w:val="ListParagraph"/>
        <w:numPr>
          <w:ilvl w:val="2"/>
          <w:numId w:val="23"/>
        </w:numPr>
        <w:jc w:val="both"/>
      </w:pPr>
      <w:r>
        <w:t>Helps maintain uterine lining in the event of zygote implantation</w:t>
      </w:r>
    </w:p>
    <w:p w14:paraId="1947E659" w14:textId="270693EF" w:rsidR="008D1475" w:rsidRDefault="008D1475" w:rsidP="008D1475">
      <w:pPr>
        <w:pStyle w:val="ListParagraph"/>
        <w:numPr>
          <w:ilvl w:val="3"/>
          <w:numId w:val="23"/>
        </w:numPr>
        <w:jc w:val="both"/>
      </w:pPr>
      <w:r>
        <w:t>Progesterone</w:t>
      </w:r>
    </w:p>
    <w:p w14:paraId="42823032" w14:textId="77777777" w:rsidR="00055680" w:rsidRDefault="00055680" w:rsidP="00055680">
      <w:pPr>
        <w:jc w:val="both"/>
      </w:pPr>
    </w:p>
    <w:p w14:paraId="73989151" w14:textId="362FEFDE" w:rsidR="00055680" w:rsidRDefault="00055680" w:rsidP="00055680">
      <w:pPr>
        <w:jc w:val="both"/>
      </w:pPr>
      <w:r>
        <w:t xml:space="preserve">Two Types of </w:t>
      </w:r>
      <w:proofErr w:type="gramStart"/>
      <w:r>
        <w:t>Corpus</w:t>
      </w:r>
      <w:proofErr w:type="gramEnd"/>
      <w:r>
        <w:t xml:space="preserve"> Luteum</w:t>
      </w:r>
    </w:p>
    <w:p w14:paraId="6811D7EF" w14:textId="75D08BA0" w:rsidR="00055680" w:rsidRDefault="00055680" w:rsidP="00055680">
      <w:pPr>
        <w:pStyle w:val="ListParagraph"/>
        <w:numPr>
          <w:ilvl w:val="0"/>
          <w:numId w:val="23"/>
        </w:numPr>
        <w:jc w:val="both"/>
      </w:pPr>
      <w:r>
        <w:t xml:space="preserve">Corpus Luteum of </w:t>
      </w:r>
      <w:proofErr w:type="spellStart"/>
      <w:r>
        <w:t>Mens</w:t>
      </w:r>
      <w:proofErr w:type="spellEnd"/>
      <w:r>
        <w:t>.</w:t>
      </w:r>
    </w:p>
    <w:p w14:paraId="5C898158" w14:textId="3535D064" w:rsidR="00055680" w:rsidRDefault="00055680" w:rsidP="00055680">
      <w:pPr>
        <w:pStyle w:val="ListParagraph"/>
        <w:numPr>
          <w:ilvl w:val="1"/>
          <w:numId w:val="23"/>
        </w:numPr>
        <w:jc w:val="both"/>
      </w:pPr>
      <w:r>
        <w:t>Always forms at Ovulation</w:t>
      </w:r>
    </w:p>
    <w:p w14:paraId="6C885322" w14:textId="612949D2" w:rsidR="00055680" w:rsidRDefault="00055680" w:rsidP="00055680">
      <w:pPr>
        <w:pStyle w:val="ListParagraph"/>
        <w:numPr>
          <w:ilvl w:val="1"/>
          <w:numId w:val="23"/>
        </w:numPr>
        <w:jc w:val="both"/>
      </w:pPr>
      <w:r>
        <w:t>Lasts 14 days</w:t>
      </w:r>
    </w:p>
    <w:p w14:paraId="0801DFAC" w14:textId="4ADBC9AA" w:rsidR="00055680" w:rsidRDefault="00055680" w:rsidP="00055680">
      <w:pPr>
        <w:pStyle w:val="ListParagraph"/>
        <w:numPr>
          <w:ilvl w:val="1"/>
          <w:numId w:val="23"/>
        </w:numPr>
        <w:jc w:val="both"/>
      </w:pPr>
      <w:r>
        <w:t>If embryo doesn’t develop, corpus albicans forms</w:t>
      </w:r>
    </w:p>
    <w:p w14:paraId="6CD4627C" w14:textId="77777777" w:rsidR="00FD3E09" w:rsidRDefault="00FD3E09" w:rsidP="00FD3E09">
      <w:pPr>
        <w:jc w:val="both"/>
      </w:pPr>
    </w:p>
    <w:p w14:paraId="389F2633" w14:textId="4DB58E87" w:rsidR="00FD3E09" w:rsidRDefault="00FD3E09" w:rsidP="00FD3E09">
      <w:pPr>
        <w:pStyle w:val="ListParagraph"/>
        <w:numPr>
          <w:ilvl w:val="0"/>
          <w:numId w:val="23"/>
        </w:numPr>
        <w:jc w:val="both"/>
      </w:pPr>
      <w:r>
        <w:t>Corpus Luteum of Pregnancy</w:t>
      </w:r>
    </w:p>
    <w:p w14:paraId="4929A1E4" w14:textId="5146CF01" w:rsidR="00FD3E09" w:rsidRDefault="00FD3E09" w:rsidP="00FD3E09">
      <w:pPr>
        <w:pStyle w:val="ListParagraph"/>
        <w:numPr>
          <w:ilvl w:val="1"/>
          <w:numId w:val="23"/>
        </w:numPr>
        <w:jc w:val="both"/>
      </w:pPr>
      <w:r>
        <w:t xml:space="preserve">Forms shortly after </w:t>
      </w:r>
      <w:proofErr w:type="spellStart"/>
      <w:r>
        <w:t>implanation</w:t>
      </w:r>
      <w:proofErr w:type="spellEnd"/>
    </w:p>
    <w:p w14:paraId="24802CD6" w14:textId="229F5A89" w:rsidR="00FD3E09" w:rsidRDefault="00FD3E09" w:rsidP="00FD3E09">
      <w:pPr>
        <w:pStyle w:val="ListParagraph"/>
        <w:numPr>
          <w:ilvl w:val="1"/>
          <w:numId w:val="23"/>
        </w:numPr>
        <w:jc w:val="both"/>
      </w:pPr>
      <w:r>
        <w:t xml:space="preserve">Persists during first </w:t>
      </w:r>
      <w:proofErr w:type="spellStart"/>
      <w:r>
        <w:t>timester</w:t>
      </w:r>
      <w:proofErr w:type="spellEnd"/>
    </w:p>
    <w:p w14:paraId="56610692" w14:textId="3E3A48BF" w:rsidR="00FD3E09" w:rsidRDefault="00FD3E09" w:rsidP="00FD3E09">
      <w:pPr>
        <w:pStyle w:val="ListParagraph"/>
        <w:numPr>
          <w:ilvl w:val="1"/>
          <w:numId w:val="23"/>
        </w:numPr>
        <w:jc w:val="both"/>
      </w:pPr>
      <w:r>
        <w:t xml:space="preserve">Maintained by </w:t>
      </w:r>
      <w:proofErr w:type="spellStart"/>
      <w:r>
        <w:t>hCG</w:t>
      </w:r>
      <w:proofErr w:type="spellEnd"/>
      <w:r>
        <w:t xml:space="preserve"> produced by trophoblasts</w:t>
      </w:r>
    </w:p>
    <w:p w14:paraId="5D059CE1" w14:textId="00944C57" w:rsidR="00FD3E09" w:rsidRDefault="00FD3E09" w:rsidP="00FD3E09">
      <w:pPr>
        <w:pStyle w:val="ListParagraph"/>
        <w:numPr>
          <w:ilvl w:val="1"/>
          <w:numId w:val="23"/>
        </w:numPr>
        <w:jc w:val="both"/>
      </w:pPr>
      <w:r>
        <w:t xml:space="preserve">Later involutes and becomes corpus </w:t>
      </w:r>
      <w:proofErr w:type="spellStart"/>
      <w:r>
        <w:t>albican</w:t>
      </w:r>
      <w:proofErr w:type="spellEnd"/>
    </w:p>
    <w:p w14:paraId="202024A6" w14:textId="126D74BF" w:rsidR="00055680" w:rsidRDefault="00055680" w:rsidP="00055680">
      <w:pPr>
        <w:jc w:val="both"/>
      </w:pPr>
    </w:p>
    <w:p w14:paraId="0C249031" w14:textId="402F8E45" w:rsidR="00055680" w:rsidRDefault="00220A8D" w:rsidP="00055680">
      <w:pPr>
        <w:jc w:val="both"/>
      </w:pPr>
      <w:r>
        <w:t>Ovulation</w:t>
      </w:r>
    </w:p>
    <w:p w14:paraId="419230C0" w14:textId="1B723856" w:rsidR="00055680" w:rsidRDefault="00055680" w:rsidP="00055680">
      <w:pPr>
        <w:pStyle w:val="ListParagraph"/>
        <w:numPr>
          <w:ilvl w:val="0"/>
          <w:numId w:val="23"/>
        </w:numPr>
        <w:jc w:val="both"/>
      </w:pPr>
      <w:r>
        <w:t>FSH stimulates follicles to grow</w:t>
      </w:r>
    </w:p>
    <w:p w14:paraId="07E7F3AB" w14:textId="2A7B7983" w:rsidR="00055680" w:rsidRDefault="00055680" w:rsidP="00055680">
      <w:pPr>
        <w:pStyle w:val="ListParagraph"/>
        <w:numPr>
          <w:ilvl w:val="0"/>
          <w:numId w:val="23"/>
        </w:numPr>
        <w:jc w:val="both"/>
      </w:pPr>
      <w:r>
        <w:t>As follicles get bigger, they release more estrogen</w:t>
      </w:r>
    </w:p>
    <w:p w14:paraId="5DF16E41" w14:textId="781F40CF" w:rsidR="00055680" w:rsidRDefault="00055680" w:rsidP="00055680">
      <w:pPr>
        <w:pStyle w:val="ListParagraph"/>
        <w:numPr>
          <w:ilvl w:val="0"/>
          <w:numId w:val="23"/>
        </w:numPr>
        <w:jc w:val="both"/>
      </w:pPr>
      <w:r>
        <w:t>As estrogen peaks, it triggers the release of LH</w:t>
      </w:r>
    </w:p>
    <w:p w14:paraId="62062EEC" w14:textId="2AE1DE4A" w:rsidR="002C750E" w:rsidRDefault="002C750E" w:rsidP="00055680">
      <w:pPr>
        <w:pStyle w:val="ListParagraph"/>
        <w:numPr>
          <w:ilvl w:val="0"/>
          <w:numId w:val="23"/>
        </w:numPr>
        <w:jc w:val="both"/>
      </w:pPr>
      <w:r>
        <w:t>LH triggers ovulation</w:t>
      </w:r>
    </w:p>
    <w:p w14:paraId="36198CFB" w14:textId="753B320C" w:rsidR="002C750E" w:rsidRDefault="002C750E" w:rsidP="00055680">
      <w:pPr>
        <w:pStyle w:val="ListParagraph"/>
        <w:numPr>
          <w:ilvl w:val="0"/>
          <w:numId w:val="23"/>
        </w:numPr>
        <w:jc w:val="both"/>
      </w:pPr>
      <w:r>
        <w:t>Corpus Luteum releases progesterone, which maintains endometrium of uterus</w:t>
      </w:r>
    </w:p>
    <w:p w14:paraId="7AFBF98E" w14:textId="44D953A2" w:rsidR="002C750E" w:rsidRDefault="002C750E" w:rsidP="00055680">
      <w:pPr>
        <w:pStyle w:val="ListParagraph"/>
        <w:numPr>
          <w:ilvl w:val="0"/>
          <w:numId w:val="23"/>
        </w:numPr>
        <w:jc w:val="both"/>
      </w:pPr>
      <w:r>
        <w:t>Corpus Luteum withers away with FSH/LH decreasing</w:t>
      </w:r>
    </w:p>
    <w:p w14:paraId="35D520CC" w14:textId="1207DC6C" w:rsidR="00220A8D" w:rsidRDefault="002C750E" w:rsidP="00220A8D">
      <w:pPr>
        <w:pStyle w:val="ListParagraph"/>
        <w:numPr>
          <w:ilvl w:val="0"/>
          <w:numId w:val="23"/>
        </w:numPr>
        <w:jc w:val="both"/>
      </w:pPr>
      <w:r>
        <w:t>Cycle starts over</w:t>
      </w:r>
    </w:p>
    <w:p w14:paraId="529FC51E" w14:textId="620FC234" w:rsidR="00220A8D" w:rsidRDefault="00220A8D" w:rsidP="00220A8D">
      <w:pPr>
        <w:pStyle w:val="ListParagraph"/>
        <w:numPr>
          <w:ilvl w:val="0"/>
          <w:numId w:val="23"/>
        </w:numPr>
        <w:jc w:val="both"/>
      </w:pPr>
      <w:r>
        <w:t>Edema and collagenases weaken the ovarian follicular wall leading to rupture of ovarian surface</w:t>
      </w:r>
    </w:p>
    <w:p w14:paraId="119A2FE4" w14:textId="59AB48A4" w:rsidR="0042467D" w:rsidRDefault="0042467D" w:rsidP="0042467D">
      <w:pPr>
        <w:jc w:val="both"/>
      </w:pPr>
    </w:p>
    <w:p w14:paraId="1B0E8F0D" w14:textId="08C56D91" w:rsidR="0042467D" w:rsidRDefault="0042467D" w:rsidP="0042467D">
      <w:pPr>
        <w:jc w:val="both"/>
      </w:pPr>
      <w:r>
        <w:t>Menstruation</w:t>
      </w:r>
    </w:p>
    <w:p w14:paraId="1908FB17" w14:textId="7A664F23" w:rsidR="0042467D" w:rsidRDefault="0042467D" w:rsidP="0042467D">
      <w:pPr>
        <w:pStyle w:val="ListParagraph"/>
        <w:numPr>
          <w:ilvl w:val="0"/>
          <w:numId w:val="23"/>
        </w:numPr>
        <w:jc w:val="both"/>
      </w:pPr>
      <w:r>
        <w:t>Constriction of arteries in endometrium causes ischemia (loss of oxygen) in upper layer (</w:t>
      </w:r>
      <w:proofErr w:type="spellStart"/>
      <w:r>
        <w:t>Functionalis</w:t>
      </w:r>
      <w:proofErr w:type="spellEnd"/>
      <w:r>
        <w:t xml:space="preserve"> Glands)</w:t>
      </w:r>
    </w:p>
    <w:p w14:paraId="1CBBB1FA" w14:textId="57697DBD" w:rsidR="0042467D" w:rsidRDefault="0042467D" w:rsidP="0042467D">
      <w:pPr>
        <w:pStyle w:val="ListParagraph"/>
        <w:numPr>
          <w:ilvl w:val="0"/>
          <w:numId w:val="23"/>
        </w:numPr>
        <w:jc w:val="both"/>
      </w:pPr>
      <w:r>
        <w:t>Bottom layer of endometrium remains viable and regenerates (Basalis Glands)</w:t>
      </w:r>
    </w:p>
    <w:p w14:paraId="3A66D293" w14:textId="037BE256" w:rsidR="0042467D" w:rsidRPr="0042467D" w:rsidRDefault="0042467D" w:rsidP="0042467D">
      <w:pPr>
        <w:rPr>
          <w:rFonts w:ascii="Times New Roman" w:eastAsia="Times New Roman" w:hAnsi="Times New Roman" w:cs="Times New Roman"/>
        </w:rPr>
      </w:pPr>
      <w:r w:rsidRPr="0042467D">
        <w:rPr>
          <w:rFonts w:ascii="Times New Roman" w:eastAsia="Times New Roman" w:hAnsi="Times New Roman" w:cs="Times New Roman"/>
        </w:rPr>
        <w:fldChar w:fldCharType="begin"/>
      </w:r>
      <w:r w:rsidRPr="0042467D">
        <w:rPr>
          <w:rFonts w:ascii="Times New Roman" w:eastAsia="Times New Roman" w:hAnsi="Times New Roman" w:cs="Times New Roman"/>
        </w:rPr>
        <w:instrText xml:space="preserve"> INCLUDEPICTURE "https://www.mdpi.com/cells/cells-11-01405/article_deploy/html/images/cells-11-01405-g001.png" \* MERGEFORMATINET </w:instrText>
      </w:r>
      <w:r w:rsidRPr="0042467D">
        <w:rPr>
          <w:rFonts w:ascii="Times New Roman" w:eastAsia="Times New Roman" w:hAnsi="Times New Roman" w:cs="Times New Roman"/>
        </w:rPr>
        <w:fldChar w:fldCharType="separate"/>
      </w:r>
      <w:r w:rsidRPr="0042467D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6CB6C314" wp14:editId="76C537F9">
            <wp:extent cx="3740061" cy="3534278"/>
            <wp:effectExtent l="0" t="0" r="0" b="0"/>
            <wp:docPr id="1" name="Picture 1" descr="Cells 11 01405 g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ells 11 01405 g00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3872" cy="36040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2467D">
        <w:rPr>
          <w:rFonts w:ascii="Times New Roman" w:eastAsia="Times New Roman" w:hAnsi="Times New Roman" w:cs="Times New Roman"/>
        </w:rPr>
        <w:fldChar w:fldCharType="end"/>
      </w:r>
    </w:p>
    <w:p w14:paraId="50961749" w14:textId="77777777" w:rsidR="0042467D" w:rsidRDefault="0042467D" w:rsidP="0042467D">
      <w:pPr>
        <w:jc w:val="both"/>
      </w:pPr>
    </w:p>
    <w:p w14:paraId="605A5AA7" w14:textId="62C893E7" w:rsidR="00FD3E09" w:rsidRDefault="00FD3E09" w:rsidP="00FD3E09">
      <w:pPr>
        <w:jc w:val="both"/>
      </w:pPr>
    </w:p>
    <w:p w14:paraId="7F3BA38A" w14:textId="57452F68" w:rsidR="00FD3E09" w:rsidRDefault="00FD3E09" w:rsidP="00FD3E09">
      <w:pPr>
        <w:jc w:val="both"/>
      </w:pPr>
    </w:p>
    <w:p w14:paraId="1438876B" w14:textId="0D4CA2D1" w:rsidR="00FD3E09" w:rsidRDefault="00FD3E09" w:rsidP="00FD3E09">
      <w:pPr>
        <w:jc w:val="both"/>
      </w:pPr>
      <w:r>
        <w:lastRenderedPageBreak/>
        <w:t>Uterus</w:t>
      </w:r>
    </w:p>
    <w:p w14:paraId="500EEB51" w14:textId="4D6B21E2" w:rsidR="00FD3E09" w:rsidRDefault="00FD3E09" w:rsidP="00FD3E09">
      <w:pPr>
        <w:pStyle w:val="ListParagraph"/>
        <w:numPr>
          <w:ilvl w:val="0"/>
          <w:numId w:val="23"/>
        </w:numPr>
        <w:jc w:val="both"/>
      </w:pPr>
      <w:r>
        <w:t>Layers</w:t>
      </w:r>
    </w:p>
    <w:p w14:paraId="21FFB026" w14:textId="07761C18" w:rsidR="00FD3E09" w:rsidRDefault="00FD3E09" w:rsidP="00FD3E09">
      <w:pPr>
        <w:pStyle w:val="ListParagraph"/>
        <w:numPr>
          <w:ilvl w:val="1"/>
          <w:numId w:val="23"/>
        </w:numPr>
        <w:jc w:val="both"/>
      </w:pPr>
      <w:r>
        <w:t>Endometrium</w:t>
      </w:r>
    </w:p>
    <w:p w14:paraId="59207BB7" w14:textId="3010786D" w:rsidR="00FD3E09" w:rsidRDefault="00FD3E09" w:rsidP="00FD3E09">
      <w:pPr>
        <w:pStyle w:val="ListParagraph"/>
        <w:numPr>
          <w:ilvl w:val="2"/>
          <w:numId w:val="23"/>
        </w:numPr>
        <w:jc w:val="both"/>
      </w:pPr>
      <w:proofErr w:type="spellStart"/>
      <w:r>
        <w:t>Functionalis</w:t>
      </w:r>
      <w:proofErr w:type="spellEnd"/>
      <w:r>
        <w:t xml:space="preserve"> glands</w:t>
      </w:r>
    </w:p>
    <w:p w14:paraId="02E8B9A7" w14:textId="64013198" w:rsidR="00FD3E09" w:rsidRDefault="00FD3E09" w:rsidP="00FD3E09">
      <w:pPr>
        <w:pStyle w:val="ListParagraph"/>
        <w:numPr>
          <w:ilvl w:val="3"/>
          <w:numId w:val="23"/>
        </w:numPr>
        <w:jc w:val="both"/>
      </w:pPr>
      <w:r>
        <w:t>Sloughed during menstruation</w:t>
      </w:r>
    </w:p>
    <w:p w14:paraId="1CD88118" w14:textId="005825DB" w:rsidR="00FD3E09" w:rsidRDefault="00FD3E09" w:rsidP="00FD3E09">
      <w:pPr>
        <w:pStyle w:val="ListParagraph"/>
        <w:numPr>
          <w:ilvl w:val="2"/>
          <w:numId w:val="23"/>
        </w:numPr>
        <w:jc w:val="both"/>
      </w:pPr>
      <w:r>
        <w:t>Basalis glands</w:t>
      </w:r>
    </w:p>
    <w:p w14:paraId="50B0E70C" w14:textId="4ADED85D" w:rsidR="00FD3E09" w:rsidRDefault="00FD3E09" w:rsidP="00FD3E09">
      <w:pPr>
        <w:pStyle w:val="ListParagraph"/>
        <w:numPr>
          <w:ilvl w:val="3"/>
          <w:numId w:val="23"/>
        </w:numPr>
        <w:jc w:val="both"/>
      </w:pPr>
      <w:r>
        <w:t>Regenerate glands after menstruation</w:t>
      </w:r>
    </w:p>
    <w:p w14:paraId="78AC517C" w14:textId="77777777" w:rsidR="00FD3E09" w:rsidRDefault="00FD3E09" w:rsidP="00FD3E09">
      <w:pPr>
        <w:pStyle w:val="ListParagraph"/>
        <w:numPr>
          <w:ilvl w:val="1"/>
          <w:numId w:val="23"/>
        </w:numPr>
        <w:jc w:val="both"/>
      </w:pPr>
      <w:r>
        <w:t>Myometrium</w:t>
      </w:r>
    </w:p>
    <w:p w14:paraId="3407409B" w14:textId="527B70CB" w:rsidR="00FD3E09" w:rsidRDefault="00FD3E09" w:rsidP="00FD3E09">
      <w:pPr>
        <w:pStyle w:val="ListParagraph"/>
        <w:numPr>
          <w:ilvl w:val="2"/>
          <w:numId w:val="23"/>
        </w:numPr>
        <w:jc w:val="both"/>
      </w:pPr>
      <w:r>
        <w:t>Smooth muscle layer of uterine wall beneath endometrium</w:t>
      </w:r>
    </w:p>
    <w:p w14:paraId="64A30073" w14:textId="070136FC" w:rsidR="00FD3E09" w:rsidRDefault="00723CF5" w:rsidP="00723CF5">
      <w:pPr>
        <w:pStyle w:val="ListParagraph"/>
        <w:numPr>
          <w:ilvl w:val="2"/>
          <w:numId w:val="23"/>
        </w:numPr>
        <w:jc w:val="both"/>
      </w:pPr>
      <w:r>
        <w:t xml:space="preserve">Thickens by progesterone </w:t>
      </w:r>
    </w:p>
    <w:p w14:paraId="54A707D6" w14:textId="4712DAA6" w:rsidR="0042467D" w:rsidRDefault="0042467D" w:rsidP="0042467D">
      <w:pPr>
        <w:jc w:val="both"/>
      </w:pPr>
    </w:p>
    <w:p w14:paraId="395ADE82" w14:textId="2CE64C65" w:rsidR="0042467D" w:rsidRDefault="0042467D" w:rsidP="0042467D">
      <w:pPr>
        <w:jc w:val="both"/>
      </w:pPr>
      <w:r>
        <w:t>Proliferative Phase</w:t>
      </w:r>
    </w:p>
    <w:p w14:paraId="1A0D7996" w14:textId="20E0A2BF" w:rsidR="0042467D" w:rsidRDefault="0042467D" w:rsidP="0042467D">
      <w:pPr>
        <w:pStyle w:val="ListParagraph"/>
        <w:numPr>
          <w:ilvl w:val="0"/>
          <w:numId w:val="23"/>
        </w:numPr>
        <w:jc w:val="both"/>
      </w:pPr>
      <w:r>
        <w:t>Occurs during first half of menstruation</w:t>
      </w:r>
    </w:p>
    <w:p w14:paraId="64D03614" w14:textId="2963D79F" w:rsidR="0042467D" w:rsidRDefault="0042467D" w:rsidP="0042467D">
      <w:pPr>
        <w:pStyle w:val="ListParagraph"/>
        <w:numPr>
          <w:ilvl w:val="0"/>
          <w:numId w:val="23"/>
        </w:numPr>
        <w:jc w:val="both"/>
      </w:pPr>
      <w:r>
        <w:t>Glands are straight and narrow with minimal secretory activity</w:t>
      </w:r>
    </w:p>
    <w:p w14:paraId="7653AE13" w14:textId="19EF8ED5" w:rsidR="009901BA" w:rsidRDefault="009901BA" w:rsidP="0042467D">
      <w:pPr>
        <w:pStyle w:val="ListParagraph"/>
        <w:numPr>
          <w:ilvl w:val="0"/>
          <w:numId w:val="23"/>
        </w:numPr>
        <w:jc w:val="both"/>
      </w:pPr>
      <w:r>
        <w:t>FSH</w:t>
      </w:r>
    </w:p>
    <w:p w14:paraId="6433032A" w14:textId="4BB6398B" w:rsidR="0042467D" w:rsidRDefault="0042467D" w:rsidP="0042467D">
      <w:pPr>
        <w:jc w:val="both"/>
      </w:pPr>
    </w:p>
    <w:p w14:paraId="28CA783E" w14:textId="45695F74" w:rsidR="0042467D" w:rsidRDefault="0042467D" w:rsidP="0042467D">
      <w:pPr>
        <w:jc w:val="both"/>
      </w:pPr>
      <w:r>
        <w:t>Secretory (Luteal) phase</w:t>
      </w:r>
    </w:p>
    <w:p w14:paraId="767FBD1A" w14:textId="55F71891" w:rsidR="0042467D" w:rsidRDefault="0042467D" w:rsidP="0042467D">
      <w:pPr>
        <w:pStyle w:val="ListParagraph"/>
        <w:numPr>
          <w:ilvl w:val="0"/>
          <w:numId w:val="23"/>
        </w:numPr>
        <w:jc w:val="both"/>
      </w:pPr>
      <w:r>
        <w:t>Second half</w:t>
      </w:r>
    </w:p>
    <w:p w14:paraId="03764D1E" w14:textId="164750CE" w:rsidR="0042467D" w:rsidRDefault="0042467D" w:rsidP="0042467D">
      <w:pPr>
        <w:pStyle w:val="ListParagraph"/>
        <w:numPr>
          <w:ilvl w:val="0"/>
          <w:numId w:val="23"/>
        </w:numPr>
        <w:jc w:val="both"/>
      </w:pPr>
      <w:r>
        <w:t>Glands are tortuous, wide, and filled with secretory product</w:t>
      </w:r>
    </w:p>
    <w:p w14:paraId="48F3B6FE" w14:textId="76B3577F" w:rsidR="009901BA" w:rsidRDefault="009901BA" w:rsidP="0042467D">
      <w:pPr>
        <w:pStyle w:val="ListParagraph"/>
        <w:numPr>
          <w:ilvl w:val="0"/>
          <w:numId w:val="23"/>
        </w:numPr>
        <w:jc w:val="both"/>
      </w:pPr>
      <w:r>
        <w:t>LH peaks stimulated by estrogen</w:t>
      </w:r>
    </w:p>
    <w:p w14:paraId="63878F2E" w14:textId="4AF40468" w:rsidR="0042467D" w:rsidRDefault="0042467D" w:rsidP="009901BA">
      <w:pPr>
        <w:jc w:val="both"/>
      </w:pPr>
    </w:p>
    <w:p w14:paraId="0E59E68C" w14:textId="3CC30A28" w:rsidR="009901BA" w:rsidRDefault="009901BA" w:rsidP="009901BA">
      <w:pPr>
        <w:jc w:val="both"/>
      </w:pPr>
    </w:p>
    <w:p w14:paraId="216980D1" w14:textId="677F950F" w:rsidR="009901BA" w:rsidRDefault="009901BA" w:rsidP="009901BA">
      <w:pPr>
        <w:jc w:val="both"/>
      </w:pPr>
    </w:p>
    <w:p w14:paraId="24865710" w14:textId="77777777" w:rsidR="009901BA" w:rsidRDefault="009901BA" w:rsidP="009901BA">
      <w:pPr>
        <w:jc w:val="both"/>
      </w:pPr>
    </w:p>
    <w:p w14:paraId="32CFC973" w14:textId="50C6C8E5" w:rsidR="009901BA" w:rsidRDefault="009901BA" w:rsidP="009901BA">
      <w:pPr>
        <w:jc w:val="both"/>
      </w:pPr>
      <w:r>
        <w:t>Cervix</w:t>
      </w:r>
    </w:p>
    <w:p w14:paraId="7515C8FD" w14:textId="44C9125A" w:rsidR="009901BA" w:rsidRDefault="009901BA" w:rsidP="009901BA">
      <w:pPr>
        <w:pStyle w:val="ListParagraph"/>
        <w:numPr>
          <w:ilvl w:val="0"/>
          <w:numId w:val="23"/>
        </w:numPr>
        <w:jc w:val="both"/>
      </w:pPr>
      <w:r>
        <w:t>Cervical transformation zone</w:t>
      </w:r>
    </w:p>
    <w:p w14:paraId="70D1E0AE" w14:textId="3B363EF5" w:rsidR="009901BA" w:rsidRDefault="009901BA" w:rsidP="009901BA">
      <w:pPr>
        <w:pStyle w:val="ListParagraph"/>
        <w:numPr>
          <w:ilvl w:val="1"/>
          <w:numId w:val="23"/>
        </w:numPr>
        <w:jc w:val="both"/>
      </w:pPr>
      <w:r>
        <w:t>Abrupt change from simple columnar to stratified squamous epithelium</w:t>
      </w:r>
    </w:p>
    <w:p w14:paraId="2B1A1D23" w14:textId="24FFF51C" w:rsidR="009901BA" w:rsidRDefault="009901BA" w:rsidP="009901BA">
      <w:pPr>
        <w:pStyle w:val="ListParagraph"/>
        <w:numPr>
          <w:ilvl w:val="1"/>
          <w:numId w:val="23"/>
        </w:numPr>
        <w:jc w:val="both"/>
      </w:pPr>
      <w:r>
        <w:t>In general, ectocervix is squamous and endocervix is columnar</w:t>
      </w:r>
    </w:p>
    <w:p w14:paraId="0A6AFAA8" w14:textId="79A78EE4" w:rsidR="00C57393" w:rsidRDefault="00C57393" w:rsidP="00C57393">
      <w:pPr>
        <w:pStyle w:val="ListParagraph"/>
        <w:numPr>
          <w:ilvl w:val="2"/>
          <w:numId w:val="23"/>
        </w:numPr>
        <w:jc w:val="both"/>
      </w:pPr>
      <w:r>
        <w:t>Ectocervix is above endocervix; only seen in cross-sections</w:t>
      </w:r>
    </w:p>
    <w:p w14:paraId="5153929C" w14:textId="20CDD208" w:rsidR="009901BA" w:rsidRDefault="009901BA" w:rsidP="00C57393">
      <w:pPr>
        <w:pStyle w:val="ListParagraph"/>
        <w:numPr>
          <w:ilvl w:val="1"/>
          <w:numId w:val="23"/>
        </w:numPr>
        <w:jc w:val="both"/>
      </w:pPr>
      <w:r>
        <w:t>Exact location of the transformation zone changes with age</w:t>
      </w:r>
    </w:p>
    <w:p w14:paraId="0C90AB15" w14:textId="4D40E051" w:rsidR="00C57393" w:rsidRDefault="00C57393" w:rsidP="00C57393">
      <w:pPr>
        <w:pStyle w:val="ListParagraph"/>
        <w:numPr>
          <w:ilvl w:val="2"/>
          <w:numId w:val="23"/>
        </w:numPr>
        <w:jc w:val="both"/>
      </w:pPr>
      <w:r>
        <w:t>Transformation zone is further up in the uterus at birth, further down in young adult, and moves back in as an adult</w:t>
      </w:r>
    </w:p>
    <w:p w14:paraId="4CEA72D8" w14:textId="3629905F" w:rsidR="00C57393" w:rsidRDefault="00C57393" w:rsidP="00C57393">
      <w:pPr>
        <w:jc w:val="both"/>
      </w:pPr>
    </w:p>
    <w:p w14:paraId="739459D6" w14:textId="1D4751F8" w:rsidR="00C57393" w:rsidRDefault="00C57393" w:rsidP="00C57393">
      <w:pPr>
        <w:jc w:val="both"/>
      </w:pPr>
    </w:p>
    <w:p w14:paraId="293EE71D" w14:textId="6B07F4A1" w:rsidR="00E11C1E" w:rsidRPr="00C57393" w:rsidRDefault="00E11C1E" w:rsidP="00E11C1E">
      <w:pPr>
        <w:pStyle w:val="ListParagraph"/>
        <w:numPr>
          <w:ilvl w:val="1"/>
          <w:numId w:val="23"/>
        </w:numPr>
        <w:jc w:val="both"/>
      </w:pPr>
    </w:p>
    <w:sectPr w:rsidR="00E11C1E" w:rsidRPr="00C57393" w:rsidSect="00EB648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D17121"/>
    <w:multiLevelType w:val="hybridMultilevel"/>
    <w:tmpl w:val="767E46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3C7F94"/>
    <w:multiLevelType w:val="hybridMultilevel"/>
    <w:tmpl w:val="0854C470"/>
    <w:lvl w:ilvl="0" w:tplc="08BC7F46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4504CC"/>
    <w:multiLevelType w:val="hybridMultilevel"/>
    <w:tmpl w:val="C32AD28A"/>
    <w:lvl w:ilvl="0" w:tplc="7D0E191C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844402"/>
    <w:multiLevelType w:val="hybridMultilevel"/>
    <w:tmpl w:val="9A4CBA56"/>
    <w:lvl w:ilvl="0" w:tplc="7876EA2A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F44270"/>
    <w:multiLevelType w:val="hybridMultilevel"/>
    <w:tmpl w:val="3D6E02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DB61A2"/>
    <w:multiLevelType w:val="hybridMultilevel"/>
    <w:tmpl w:val="3AA8B9AC"/>
    <w:lvl w:ilvl="0" w:tplc="E0A0E9FE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F3483F"/>
    <w:multiLevelType w:val="hybridMultilevel"/>
    <w:tmpl w:val="BF969562"/>
    <w:lvl w:ilvl="0" w:tplc="E48A38C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5C0643"/>
    <w:multiLevelType w:val="hybridMultilevel"/>
    <w:tmpl w:val="11A8C48C"/>
    <w:lvl w:ilvl="0" w:tplc="10C8298A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C56527F"/>
    <w:multiLevelType w:val="hybridMultilevel"/>
    <w:tmpl w:val="22406E7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C634398"/>
    <w:multiLevelType w:val="hybridMultilevel"/>
    <w:tmpl w:val="3112E972"/>
    <w:lvl w:ilvl="0" w:tplc="7FF65F72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D2F513D"/>
    <w:multiLevelType w:val="hybridMultilevel"/>
    <w:tmpl w:val="BBD8E974"/>
    <w:lvl w:ilvl="0" w:tplc="CF3CDC66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D8D5843"/>
    <w:multiLevelType w:val="hybridMultilevel"/>
    <w:tmpl w:val="FFC611F0"/>
    <w:lvl w:ilvl="0" w:tplc="40E619CC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E916960"/>
    <w:multiLevelType w:val="hybridMultilevel"/>
    <w:tmpl w:val="9318972A"/>
    <w:lvl w:ilvl="0" w:tplc="E48A38C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4B143BE"/>
    <w:multiLevelType w:val="hybridMultilevel"/>
    <w:tmpl w:val="5D18E250"/>
    <w:lvl w:ilvl="0" w:tplc="77AC963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5735323"/>
    <w:multiLevelType w:val="hybridMultilevel"/>
    <w:tmpl w:val="438A87AE"/>
    <w:lvl w:ilvl="0" w:tplc="7876EA2A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79A0495"/>
    <w:multiLevelType w:val="hybridMultilevel"/>
    <w:tmpl w:val="BF7CA52E"/>
    <w:lvl w:ilvl="0" w:tplc="0E72B184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89D47FF"/>
    <w:multiLevelType w:val="hybridMultilevel"/>
    <w:tmpl w:val="03A04E96"/>
    <w:lvl w:ilvl="0" w:tplc="C152EA5A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AFB15C5"/>
    <w:multiLevelType w:val="hybridMultilevel"/>
    <w:tmpl w:val="8A9C1F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4431E73"/>
    <w:multiLevelType w:val="hybridMultilevel"/>
    <w:tmpl w:val="D07EF0B4"/>
    <w:lvl w:ilvl="0" w:tplc="C7AA5ACC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61A5428"/>
    <w:multiLevelType w:val="hybridMultilevel"/>
    <w:tmpl w:val="68F862C6"/>
    <w:lvl w:ilvl="0" w:tplc="DBE69BB2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8DC7DC7"/>
    <w:multiLevelType w:val="hybridMultilevel"/>
    <w:tmpl w:val="B462C58A"/>
    <w:lvl w:ilvl="0" w:tplc="AD644000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9312D4F"/>
    <w:multiLevelType w:val="hybridMultilevel"/>
    <w:tmpl w:val="1626085E"/>
    <w:lvl w:ilvl="0" w:tplc="7876EA2A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403453E"/>
    <w:multiLevelType w:val="hybridMultilevel"/>
    <w:tmpl w:val="48A8D3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4D06ECA"/>
    <w:multiLevelType w:val="hybridMultilevel"/>
    <w:tmpl w:val="2864EE6E"/>
    <w:lvl w:ilvl="0" w:tplc="917A5F1C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1F95631"/>
    <w:multiLevelType w:val="hybridMultilevel"/>
    <w:tmpl w:val="3640AB92"/>
    <w:lvl w:ilvl="0" w:tplc="CA0CBC38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49F789C"/>
    <w:multiLevelType w:val="hybridMultilevel"/>
    <w:tmpl w:val="93F6EEA0"/>
    <w:lvl w:ilvl="0" w:tplc="E48A38C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B0E48B2"/>
    <w:multiLevelType w:val="hybridMultilevel"/>
    <w:tmpl w:val="7574521A"/>
    <w:lvl w:ilvl="0" w:tplc="1090D38E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670047A"/>
    <w:multiLevelType w:val="hybridMultilevel"/>
    <w:tmpl w:val="C3E25F82"/>
    <w:lvl w:ilvl="0" w:tplc="84A63FB0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F7B7042"/>
    <w:multiLevelType w:val="hybridMultilevel"/>
    <w:tmpl w:val="774C3176"/>
    <w:lvl w:ilvl="0" w:tplc="5026308A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66101852">
    <w:abstractNumId w:val="13"/>
  </w:num>
  <w:num w:numId="2" w16cid:durableId="1327439888">
    <w:abstractNumId w:val="17"/>
  </w:num>
  <w:num w:numId="3" w16cid:durableId="1156528331">
    <w:abstractNumId w:val="22"/>
  </w:num>
  <w:num w:numId="4" w16cid:durableId="879783900">
    <w:abstractNumId w:val="4"/>
  </w:num>
  <w:num w:numId="5" w16cid:durableId="1598518099">
    <w:abstractNumId w:val="0"/>
  </w:num>
  <w:num w:numId="6" w16cid:durableId="1732773953">
    <w:abstractNumId w:val="8"/>
  </w:num>
  <w:num w:numId="7" w16cid:durableId="1252080782">
    <w:abstractNumId w:val="18"/>
  </w:num>
  <w:num w:numId="8" w16cid:durableId="184558880">
    <w:abstractNumId w:val="24"/>
  </w:num>
  <w:num w:numId="9" w16cid:durableId="1909077452">
    <w:abstractNumId w:val="10"/>
  </w:num>
  <w:num w:numId="10" w16cid:durableId="493105826">
    <w:abstractNumId w:val="23"/>
  </w:num>
  <w:num w:numId="11" w16cid:durableId="1895384972">
    <w:abstractNumId w:val="26"/>
  </w:num>
  <w:num w:numId="12" w16cid:durableId="163933874">
    <w:abstractNumId w:val="21"/>
  </w:num>
  <w:num w:numId="13" w16cid:durableId="61687239">
    <w:abstractNumId w:val="14"/>
  </w:num>
  <w:num w:numId="14" w16cid:durableId="1146580366">
    <w:abstractNumId w:val="3"/>
  </w:num>
  <w:num w:numId="15" w16cid:durableId="1474833613">
    <w:abstractNumId w:val="20"/>
  </w:num>
  <w:num w:numId="16" w16cid:durableId="1709842822">
    <w:abstractNumId w:val="6"/>
  </w:num>
  <w:num w:numId="17" w16cid:durableId="687604922">
    <w:abstractNumId w:val="19"/>
  </w:num>
  <w:num w:numId="18" w16cid:durableId="742679998">
    <w:abstractNumId w:val="16"/>
  </w:num>
  <w:num w:numId="19" w16cid:durableId="1463036345">
    <w:abstractNumId w:val="9"/>
  </w:num>
  <w:num w:numId="20" w16cid:durableId="650451003">
    <w:abstractNumId w:val="15"/>
  </w:num>
  <w:num w:numId="21" w16cid:durableId="297340345">
    <w:abstractNumId w:val="11"/>
  </w:num>
  <w:num w:numId="22" w16cid:durableId="92165339">
    <w:abstractNumId w:val="12"/>
  </w:num>
  <w:num w:numId="23" w16cid:durableId="1333222471">
    <w:abstractNumId w:val="25"/>
  </w:num>
  <w:num w:numId="24" w16cid:durableId="359933760">
    <w:abstractNumId w:val="5"/>
  </w:num>
  <w:num w:numId="25" w16cid:durableId="413480380">
    <w:abstractNumId w:val="28"/>
  </w:num>
  <w:num w:numId="26" w16cid:durableId="1457871749">
    <w:abstractNumId w:val="2"/>
  </w:num>
  <w:num w:numId="27" w16cid:durableId="918564456">
    <w:abstractNumId w:val="1"/>
  </w:num>
  <w:num w:numId="28" w16cid:durableId="2079328038">
    <w:abstractNumId w:val="27"/>
  </w:num>
  <w:num w:numId="29" w16cid:durableId="85900312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518C"/>
    <w:rsid w:val="000204DD"/>
    <w:rsid w:val="00021DCD"/>
    <w:rsid w:val="00033502"/>
    <w:rsid w:val="000541A2"/>
    <w:rsid w:val="00055680"/>
    <w:rsid w:val="00172EA6"/>
    <w:rsid w:val="00195A0D"/>
    <w:rsid w:val="001C7B50"/>
    <w:rsid w:val="001D1955"/>
    <w:rsid w:val="001D3893"/>
    <w:rsid w:val="00220A8D"/>
    <w:rsid w:val="00221328"/>
    <w:rsid w:val="00223847"/>
    <w:rsid w:val="00241629"/>
    <w:rsid w:val="002635E4"/>
    <w:rsid w:val="0028368D"/>
    <w:rsid w:val="002C750E"/>
    <w:rsid w:val="002E4BD3"/>
    <w:rsid w:val="002F75F4"/>
    <w:rsid w:val="0031775D"/>
    <w:rsid w:val="0032152C"/>
    <w:rsid w:val="003662EC"/>
    <w:rsid w:val="00381F05"/>
    <w:rsid w:val="00391109"/>
    <w:rsid w:val="003B5827"/>
    <w:rsid w:val="003D348C"/>
    <w:rsid w:val="003F0BA0"/>
    <w:rsid w:val="004114F9"/>
    <w:rsid w:val="00414F99"/>
    <w:rsid w:val="00421407"/>
    <w:rsid w:val="0042467D"/>
    <w:rsid w:val="00440FDF"/>
    <w:rsid w:val="004971B5"/>
    <w:rsid w:val="004A1BB9"/>
    <w:rsid w:val="00527F4E"/>
    <w:rsid w:val="00566A43"/>
    <w:rsid w:val="0058204B"/>
    <w:rsid w:val="005C4DC7"/>
    <w:rsid w:val="005E1EEC"/>
    <w:rsid w:val="005F77D8"/>
    <w:rsid w:val="006315E8"/>
    <w:rsid w:val="00642DB2"/>
    <w:rsid w:val="00686665"/>
    <w:rsid w:val="006A0FC6"/>
    <w:rsid w:val="006A4ECB"/>
    <w:rsid w:val="006C653E"/>
    <w:rsid w:val="006D2CA5"/>
    <w:rsid w:val="006F7697"/>
    <w:rsid w:val="00723CF5"/>
    <w:rsid w:val="0073465C"/>
    <w:rsid w:val="007659B0"/>
    <w:rsid w:val="00765B83"/>
    <w:rsid w:val="00771BD3"/>
    <w:rsid w:val="007B6E91"/>
    <w:rsid w:val="008562FC"/>
    <w:rsid w:val="00882AC3"/>
    <w:rsid w:val="008D1475"/>
    <w:rsid w:val="008D2B5D"/>
    <w:rsid w:val="00904505"/>
    <w:rsid w:val="00943941"/>
    <w:rsid w:val="009545A1"/>
    <w:rsid w:val="00955D26"/>
    <w:rsid w:val="00960010"/>
    <w:rsid w:val="00987A6F"/>
    <w:rsid w:val="009901BA"/>
    <w:rsid w:val="009B3C22"/>
    <w:rsid w:val="009B694A"/>
    <w:rsid w:val="009C4D6B"/>
    <w:rsid w:val="009D46B4"/>
    <w:rsid w:val="00A000FC"/>
    <w:rsid w:val="00A10F9C"/>
    <w:rsid w:val="00A8124A"/>
    <w:rsid w:val="00A81D6F"/>
    <w:rsid w:val="00B13A9A"/>
    <w:rsid w:val="00B62DF5"/>
    <w:rsid w:val="00B64471"/>
    <w:rsid w:val="00B7131B"/>
    <w:rsid w:val="00B71EB7"/>
    <w:rsid w:val="00B80580"/>
    <w:rsid w:val="00B94FE6"/>
    <w:rsid w:val="00BA22D0"/>
    <w:rsid w:val="00BE70EB"/>
    <w:rsid w:val="00C10208"/>
    <w:rsid w:val="00C1235D"/>
    <w:rsid w:val="00C17E3F"/>
    <w:rsid w:val="00C27A77"/>
    <w:rsid w:val="00C3310C"/>
    <w:rsid w:val="00C336EC"/>
    <w:rsid w:val="00C40F94"/>
    <w:rsid w:val="00C45E75"/>
    <w:rsid w:val="00C57393"/>
    <w:rsid w:val="00C611AD"/>
    <w:rsid w:val="00CF7937"/>
    <w:rsid w:val="00D07567"/>
    <w:rsid w:val="00D21AAB"/>
    <w:rsid w:val="00D236BA"/>
    <w:rsid w:val="00D42B3A"/>
    <w:rsid w:val="00D53B6F"/>
    <w:rsid w:val="00D544A2"/>
    <w:rsid w:val="00D64140"/>
    <w:rsid w:val="00D76AC2"/>
    <w:rsid w:val="00D90A71"/>
    <w:rsid w:val="00D91A5A"/>
    <w:rsid w:val="00DA5CD5"/>
    <w:rsid w:val="00E11C1E"/>
    <w:rsid w:val="00E20A34"/>
    <w:rsid w:val="00E61475"/>
    <w:rsid w:val="00E92C44"/>
    <w:rsid w:val="00EB1673"/>
    <w:rsid w:val="00EB648B"/>
    <w:rsid w:val="00EC518C"/>
    <w:rsid w:val="00F06021"/>
    <w:rsid w:val="00F6029F"/>
    <w:rsid w:val="00F64E33"/>
    <w:rsid w:val="00F97276"/>
    <w:rsid w:val="00FD3E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B9B54C"/>
  <w15:chartTrackingRefBased/>
  <w15:docId w15:val="{F98C6598-A556-D74D-A094-848032245C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C518C"/>
    <w:pPr>
      <w:ind w:left="720"/>
      <w:contextualSpacing/>
    </w:pPr>
  </w:style>
  <w:style w:type="table" w:styleId="TableGrid">
    <w:name w:val="Table Grid"/>
    <w:basedOn w:val="TableNormal"/>
    <w:uiPriority w:val="39"/>
    <w:rsid w:val="00D91A5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70600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671</Words>
  <Characters>3825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Muntadher Al-jayashi</dc:creator>
  <cp:keywords/>
  <dc:description/>
  <cp:lastModifiedBy>Kristine P Krafts</cp:lastModifiedBy>
  <cp:revision>3</cp:revision>
  <dcterms:created xsi:type="dcterms:W3CDTF">2022-10-23T21:04:00Z</dcterms:created>
  <dcterms:modified xsi:type="dcterms:W3CDTF">2022-10-23T21:12:00Z</dcterms:modified>
</cp:coreProperties>
</file>